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C" w:rsidRPr="009C4CE8" w:rsidRDefault="00BD4A5C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9C4CE8">
        <w:rPr>
          <w:rFonts w:eastAsia="Times New Roman" w:cs="Times New Roman"/>
          <w:b/>
          <w:color w:val="000000"/>
          <w:sz w:val="22"/>
        </w:rPr>
        <w:t>Предоставление социальных услуг за плату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BD4A5C" w:rsidRPr="009C4CE8" w:rsidRDefault="00BD4A5C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 xml:space="preserve">Основания предоставления социальных услуг: </w:t>
      </w:r>
    </w:p>
    <w:p w:rsidR="00BD4A5C" w:rsidRPr="009C4CE8" w:rsidRDefault="00BD4A5C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 xml:space="preserve">- заявление о предоставлении социальных услуг; </w:t>
      </w:r>
    </w:p>
    <w:p w:rsidR="00BD4A5C" w:rsidRPr="009C4CE8" w:rsidRDefault="00BD4A5C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- индивидуальная  программа  предоставления  социаль</w:t>
      </w:r>
      <w:r w:rsidRPr="009C4CE8">
        <w:rPr>
          <w:rFonts w:eastAsia="Times New Roman" w:cs="Times New Roman"/>
          <w:color w:val="000000"/>
          <w:sz w:val="22"/>
        </w:rPr>
        <w:softHyphen/>
        <w:t>ных услуг (ИППСУ);</w:t>
      </w:r>
    </w:p>
    <w:p w:rsidR="00BD4A5C" w:rsidRPr="009C4CE8" w:rsidRDefault="00BD4A5C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- договор о предоставлении социальных услуг.</w:t>
      </w:r>
    </w:p>
    <w:p w:rsidR="00EB5F2A" w:rsidRPr="009C4CE8" w:rsidRDefault="00BD4A5C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Размер платы определяется исходя из тарифов на со</w:t>
      </w:r>
      <w:r w:rsidRPr="009C4CE8">
        <w:rPr>
          <w:rFonts w:eastAsia="Times New Roman" w:cs="Times New Roman"/>
          <w:color w:val="000000"/>
          <w:sz w:val="22"/>
        </w:rPr>
        <w:softHyphen/>
        <w:t>циальные услуги и среднедушевого дохода получателя социальных услуг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b/>
          <w:bCs/>
          <w:sz w:val="22"/>
        </w:rPr>
        <w:t>Структура тарифов на социальные услуги: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- Прямые расходы, непосредственно связанные с предоставлением социальной услуги (оплата труда работ</w:t>
      </w:r>
      <w:r w:rsidRPr="009C4CE8">
        <w:rPr>
          <w:rFonts w:eastAsia="Times New Roman" w:cs="Times New Roman"/>
          <w:color w:val="000000"/>
          <w:sz w:val="22"/>
        </w:rPr>
        <w:softHyphen/>
        <w:t>ников, коммунальные услуги, материальные затраты, непосредственно используемые для оказания услуги);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- Косвенные расходы, необходимые для предоставле</w:t>
      </w:r>
      <w:r w:rsidRPr="009C4CE8">
        <w:rPr>
          <w:rFonts w:eastAsia="Times New Roman" w:cs="Times New Roman"/>
          <w:color w:val="000000"/>
          <w:sz w:val="22"/>
        </w:rPr>
        <w:softHyphen/>
        <w:t>ния социальной услуги, но которые нельзя учесть в себе</w:t>
      </w:r>
      <w:r w:rsidRPr="009C4CE8">
        <w:rPr>
          <w:rFonts w:eastAsia="Times New Roman" w:cs="Times New Roman"/>
          <w:color w:val="000000"/>
          <w:sz w:val="22"/>
        </w:rPr>
        <w:softHyphen/>
        <w:t>стоимости социальных услуг методом прямого счета (оплата труда управленческого персонала, общехозяй</w:t>
      </w:r>
      <w:r w:rsidRPr="009C4CE8">
        <w:rPr>
          <w:rFonts w:eastAsia="Times New Roman" w:cs="Times New Roman"/>
          <w:color w:val="000000"/>
          <w:sz w:val="22"/>
        </w:rPr>
        <w:softHyphen/>
        <w:t>ственные расходы, необходимые для обеспечения соб</w:t>
      </w:r>
      <w:r w:rsidRPr="009C4CE8">
        <w:rPr>
          <w:rFonts w:eastAsia="Times New Roman" w:cs="Times New Roman"/>
          <w:color w:val="000000"/>
          <w:sz w:val="22"/>
        </w:rPr>
        <w:softHyphen/>
        <w:t>ственных нужд поставщика социальных услуг).</w:t>
      </w:r>
    </w:p>
    <w:p w:rsidR="009C4CE8" w:rsidRPr="009C4CE8" w:rsidRDefault="009C4CE8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 xml:space="preserve">- Рентабельность на предоставление услуг </w:t>
      </w:r>
    </w:p>
    <w:p w:rsidR="009C4CE8" w:rsidRPr="009C4CE8" w:rsidRDefault="009C4CE8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— 1 %.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2"/>
        </w:rPr>
      </w:pPr>
      <w:r w:rsidRPr="009C4CE8">
        <w:rPr>
          <w:rFonts w:eastAsia="Times New Roman" w:cs="Times New Roman"/>
          <w:b/>
          <w:bCs/>
          <w:sz w:val="22"/>
        </w:rPr>
        <w:t>Предельная величина для предоставления со</w:t>
      </w:r>
      <w:r w:rsidRPr="009C4CE8">
        <w:rPr>
          <w:rFonts w:eastAsia="Times New Roman" w:cs="Times New Roman"/>
          <w:b/>
          <w:bCs/>
          <w:sz w:val="22"/>
        </w:rPr>
        <w:softHyphen/>
        <w:t xml:space="preserve">циальных услуг бесплатно 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в полустационарной фор</w:t>
      </w:r>
      <w:r w:rsidRPr="009C4CE8">
        <w:rPr>
          <w:rFonts w:eastAsia="Times New Roman" w:cs="Times New Roman"/>
          <w:color w:val="000000"/>
          <w:sz w:val="22"/>
        </w:rPr>
        <w:softHyphen/>
        <w:t>ме и на дому равна полуторной величине прожиточного минимума (ПМ), установленной в автономном округе по основным социально-демографическим группам населе</w:t>
      </w:r>
      <w:r w:rsidRPr="009C4CE8">
        <w:rPr>
          <w:rFonts w:eastAsia="Times New Roman" w:cs="Times New Roman"/>
          <w:color w:val="000000"/>
          <w:sz w:val="22"/>
        </w:rPr>
        <w:softHyphen/>
        <w:t>ния.</w:t>
      </w:r>
    </w:p>
    <w:p w:rsidR="009C4CE8" w:rsidRPr="009C4CE8" w:rsidRDefault="009C4CE8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9C4CE8">
        <w:rPr>
          <w:rFonts w:eastAsia="Times New Roman" w:cs="Times New Roman"/>
          <w:b/>
          <w:bCs/>
          <w:color w:val="000000"/>
          <w:sz w:val="22"/>
        </w:rPr>
        <w:t xml:space="preserve">Например, </w:t>
      </w:r>
      <w:r w:rsidRPr="009C4CE8">
        <w:rPr>
          <w:rFonts w:eastAsia="Times New Roman" w:cs="Times New Roman"/>
          <w:color w:val="000000"/>
          <w:sz w:val="22"/>
        </w:rPr>
        <w:t>для пенсионеров ПМ на III квартал 2015 года составляет 11 413 руб., тогда предельная величина для предоставления социальных услуг бес</w:t>
      </w:r>
      <w:r w:rsidRPr="009C4CE8">
        <w:rPr>
          <w:rFonts w:eastAsia="Times New Roman" w:cs="Times New Roman"/>
          <w:color w:val="000000"/>
          <w:sz w:val="22"/>
        </w:rPr>
        <w:softHyphen/>
        <w:t>платно: 11 413 руб. х 1,5 = 17 119,50 руб.</w:t>
      </w:r>
    </w:p>
    <w:p w:rsidR="009C4CE8" w:rsidRPr="009C4CE8" w:rsidRDefault="009C4CE8" w:rsidP="009C4CE8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b/>
          <w:bCs/>
          <w:sz w:val="22"/>
        </w:rPr>
        <w:t>Бесплатно социальные услуги предоставляются:</w:t>
      </w:r>
      <w:r w:rsidRPr="009C4CE8">
        <w:rPr>
          <w:rFonts w:eastAsia="Times New Roman" w:cs="Times New Roman"/>
          <w:b/>
          <w:bCs/>
          <w:color w:val="006699"/>
          <w:sz w:val="22"/>
        </w:rPr>
        <w:t xml:space="preserve"> </w:t>
      </w:r>
      <w:r>
        <w:rPr>
          <w:rFonts w:eastAsia="Times New Roman" w:cs="Times New Roman"/>
          <w:b/>
          <w:bCs/>
          <w:color w:val="006699"/>
          <w:sz w:val="22"/>
        </w:rPr>
        <w:t xml:space="preserve">- </w:t>
      </w:r>
      <w:r w:rsidRPr="009C4CE8">
        <w:rPr>
          <w:rFonts w:eastAsia="Times New Roman" w:cs="Times New Roman"/>
          <w:b/>
          <w:bCs/>
          <w:color w:val="000000"/>
          <w:sz w:val="22"/>
        </w:rPr>
        <w:t>в форме стационарного, полустационарного социаль</w:t>
      </w:r>
      <w:r w:rsidRPr="009C4CE8">
        <w:rPr>
          <w:rFonts w:eastAsia="Times New Roman" w:cs="Times New Roman"/>
          <w:b/>
          <w:bCs/>
          <w:color w:val="000000"/>
          <w:sz w:val="22"/>
        </w:rPr>
        <w:softHyphen/>
        <w:t>ного обслуживания и обслуживания на дому: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несовершеннолетним;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lastRenderedPageBreak/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лицам, пострадавшие в результате чрезвычайных ситуа</w:t>
      </w:r>
      <w:r w:rsidRPr="009C4CE8">
        <w:rPr>
          <w:rFonts w:eastAsia="Times New Roman" w:cs="Times New Roman"/>
          <w:color w:val="000000"/>
          <w:sz w:val="22"/>
        </w:rPr>
        <w:softHyphen/>
        <w:t>ций, вооруженных межнациональных (межэтнических) кон</w:t>
      </w:r>
      <w:r w:rsidRPr="009C4CE8">
        <w:rPr>
          <w:rFonts w:eastAsia="Times New Roman" w:cs="Times New Roman"/>
          <w:color w:val="000000"/>
          <w:sz w:val="22"/>
        </w:rPr>
        <w:softHyphen/>
        <w:t>фликтов;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</w:t>
      </w:r>
      <w:r w:rsidRPr="009C4CE8">
        <w:rPr>
          <w:rFonts w:eastAsia="Times New Roman" w:cs="Times New Roman"/>
          <w:color w:val="000000"/>
          <w:sz w:val="22"/>
        </w:rPr>
        <w:t>гражданам, среднедушевой доход (СрД) которых ниже установленной предельной величины для предоставления социальных услуг бесплатно (за исключением стационарной формы).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 xml:space="preserve">- </w:t>
      </w:r>
      <w:r w:rsidRPr="009C4CE8">
        <w:rPr>
          <w:rFonts w:eastAsia="Times New Roman" w:cs="Times New Roman"/>
          <w:b/>
          <w:bCs/>
          <w:color w:val="000000"/>
          <w:sz w:val="22"/>
        </w:rPr>
        <w:t>в форме полустационарного социального обслужива</w:t>
      </w:r>
      <w:r w:rsidRPr="009C4CE8">
        <w:rPr>
          <w:rFonts w:eastAsia="Times New Roman" w:cs="Times New Roman"/>
          <w:b/>
          <w:bCs/>
          <w:color w:val="000000"/>
          <w:sz w:val="22"/>
        </w:rPr>
        <w:softHyphen/>
        <w:t xml:space="preserve">ния и обслуживания на дому не </w:t>
      </w:r>
      <w:r>
        <w:rPr>
          <w:rFonts w:eastAsia="Times New Roman" w:cs="Times New Roman"/>
          <w:b/>
          <w:bCs/>
          <w:color w:val="000000"/>
          <w:sz w:val="22"/>
        </w:rPr>
        <w:t>з</w:t>
      </w:r>
      <w:r w:rsidRPr="009C4CE8">
        <w:rPr>
          <w:rFonts w:eastAsia="Times New Roman" w:cs="Times New Roman"/>
          <w:b/>
          <w:bCs/>
          <w:color w:val="000000"/>
          <w:sz w:val="22"/>
        </w:rPr>
        <w:t>ависимо от величины среднедушевого дохода: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инвалидам и ветеранам Великой Отечественной войны;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инвалидам боевых действий;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членам семей погибших (умерших) инвалидов и ветера</w:t>
      </w:r>
      <w:r w:rsidRPr="009C4CE8">
        <w:rPr>
          <w:rFonts w:eastAsia="Times New Roman" w:cs="Times New Roman"/>
          <w:color w:val="000000"/>
          <w:sz w:val="22"/>
        </w:rPr>
        <w:softHyphen/>
        <w:t>нов Великой Отечественной войны, инвалидов и ветеранов боевых действий;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бывшим несовершеннолетним узникам концлагерей, гет</w:t>
      </w:r>
      <w:r w:rsidRPr="009C4CE8">
        <w:rPr>
          <w:rFonts w:eastAsia="Times New Roman" w:cs="Times New Roman"/>
          <w:color w:val="000000"/>
          <w:sz w:val="22"/>
        </w:rPr>
        <w:softHyphen/>
        <w:t>то и других мест принудительного содержания, созданных фашистами и их союзниками в период второй мировой войны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лицам из числа детей-сирот и детей, оставшихся без попечения родителей;</w:t>
      </w:r>
    </w:p>
    <w:p w:rsidR="009C4CE8" w:rsidRDefault="009C4CE8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</w:rPr>
        <w:t xml:space="preserve">          </w:t>
      </w:r>
      <w:r w:rsidRPr="009C4CE8">
        <w:rPr>
          <w:rFonts w:eastAsia="Times New Roman" w:cs="Times New Roman"/>
          <w:color w:val="000000"/>
          <w:sz w:val="22"/>
        </w:rPr>
        <w:t>гражданам, выразившим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Российской</w:t>
      </w:r>
      <w:r w:rsidRPr="009C4CE8">
        <w:rPr>
          <w:rFonts w:eastAsia="Times New Roman" w:cs="Times New Roman"/>
          <w:color w:val="000000"/>
          <w:sz w:val="22"/>
          <w:szCs w:val="20"/>
        </w:rPr>
        <w:t xml:space="preserve"> Федерации.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b/>
          <w:bCs/>
          <w:sz w:val="22"/>
        </w:rPr>
        <w:t>Максимальный      размер      ежемесячной      платы      за предоставление социальных услуг: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sz w:val="22"/>
        </w:rPr>
        <w:t>-</w:t>
      </w:r>
      <w:r w:rsidRPr="009C4CE8">
        <w:rPr>
          <w:rFonts w:eastAsia="Times New Roman" w:cs="Times New Roman"/>
          <w:sz w:val="22"/>
        </w:rPr>
        <w:t xml:space="preserve">полустационарное обслуживание и обслуживание на дому:  </w:t>
      </w:r>
      <w:r w:rsidRPr="009C4CE8">
        <w:rPr>
          <w:rFonts w:eastAsia="Times New Roman" w:cs="Times New Roman"/>
          <w:b/>
          <w:bCs/>
          <w:sz w:val="22"/>
        </w:rPr>
        <w:t xml:space="preserve">50% </w:t>
      </w:r>
      <w:r w:rsidRPr="009C4CE8">
        <w:rPr>
          <w:rFonts w:eastAsia="Times New Roman" w:cs="Times New Roman"/>
          <w:sz w:val="22"/>
        </w:rPr>
        <w:t>разницы между среднедушевым доходом и полу</w:t>
      </w:r>
      <w:r w:rsidRPr="009C4CE8">
        <w:rPr>
          <w:rFonts w:eastAsia="Times New Roman" w:cs="Times New Roman"/>
          <w:sz w:val="22"/>
        </w:rPr>
        <w:softHyphen/>
        <w:t xml:space="preserve">торной величиной прожиточного минимума (СрД—1,5ПМ) х </w:t>
      </w:r>
      <w:r w:rsidRPr="009C4CE8">
        <w:rPr>
          <w:rFonts w:eastAsia="Times New Roman" w:cs="Times New Roman"/>
          <w:b/>
          <w:bCs/>
          <w:sz w:val="22"/>
        </w:rPr>
        <w:t>50%</w:t>
      </w:r>
    </w:p>
    <w:p w:rsid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sz w:val="22"/>
        </w:rPr>
        <w:t>-</w:t>
      </w:r>
      <w:r w:rsidRPr="009C4CE8">
        <w:rPr>
          <w:rFonts w:eastAsia="Times New Roman" w:cs="Times New Roman"/>
          <w:sz w:val="22"/>
        </w:rPr>
        <w:t xml:space="preserve">стационарное социальное обслуживание: </w:t>
      </w:r>
      <w:r w:rsidRPr="009C4CE8">
        <w:rPr>
          <w:rFonts w:eastAsia="Times New Roman" w:cs="Times New Roman"/>
          <w:b/>
          <w:bCs/>
          <w:sz w:val="22"/>
        </w:rPr>
        <w:t xml:space="preserve">75% </w:t>
      </w:r>
      <w:r w:rsidRPr="009C4CE8">
        <w:rPr>
          <w:rFonts w:eastAsia="Times New Roman" w:cs="Times New Roman"/>
          <w:sz w:val="22"/>
        </w:rPr>
        <w:t>средне</w:t>
      </w:r>
      <w:r w:rsidRPr="009C4CE8">
        <w:rPr>
          <w:rFonts w:eastAsia="Times New Roman" w:cs="Times New Roman"/>
          <w:sz w:val="22"/>
        </w:rPr>
        <w:softHyphen/>
        <w:t>душевого дохода получателя социальных услуг</w:t>
      </w:r>
      <w:r>
        <w:rPr>
          <w:rFonts w:eastAsia="Times New Roman" w:cs="Times New Roman"/>
          <w:sz w:val="22"/>
        </w:rPr>
        <w:t xml:space="preserve"> </w:t>
      </w:r>
      <w:r w:rsidRPr="009C4CE8">
        <w:rPr>
          <w:rFonts w:eastAsia="Times New Roman" w:cs="Times New Roman"/>
          <w:sz w:val="22"/>
        </w:rPr>
        <w:t xml:space="preserve">СрД х </w:t>
      </w:r>
      <w:r w:rsidRPr="009C4CE8">
        <w:rPr>
          <w:rFonts w:eastAsia="Times New Roman" w:cs="Times New Roman"/>
          <w:b/>
          <w:bCs/>
          <w:sz w:val="22"/>
        </w:rPr>
        <w:t xml:space="preserve">75% 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b/>
          <w:bCs/>
          <w:sz w:val="22"/>
        </w:rPr>
        <w:t xml:space="preserve">Например, </w:t>
      </w:r>
      <w:r w:rsidRPr="009C4CE8">
        <w:rPr>
          <w:rFonts w:eastAsia="Times New Roman" w:cs="Times New Roman"/>
          <w:sz w:val="22"/>
        </w:rPr>
        <w:t>СрД = 22 000 руб., тогда</w:t>
      </w:r>
    </w:p>
    <w:p w:rsidR="009C4CE8" w:rsidRDefault="009C4CE8" w:rsidP="009C4CE8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9C4CE8">
        <w:rPr>
          <w:rFonts w:cs="Times New Roman"/>
          <w:sz w:val="22"/>
        </w:rPr>
        <w:t xml:space="preserve">(22 000 </w:t>
      </w:r>
      <w:r w:rsidRPr="009C4CE8">
        <w:rPr>
          <w:rFonts w:eastAsia="Times New Roman" w:cs="Times New Roman"/>
          <w:sz w:val="22"/>
        </w:rPr>
        <w:t>руб. - 17 119,50 руб.) х 50% =    2 440,25 руб. макси</w:t>
      </w:r>
      <w:r w:rsidRPr="009C4CE8">
        <w:rPr>
          <w:rFonts w:eastAsia="Times New Roman" w:cs="Times New Roman"/>
          <w:sz w:val="22"/>
        </w:rPr>
        <w:softHyphen/>
        <w:t>мальный размер платы в месяц</w:t>
      </w:r>
    </w:p>
    <w:p w:rsidR="009C4CE8" w:rsidRDefault="009C4CE8" w:rsidP="009C4CE8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9C4CE8" w:rsidRPr="009C4CE8" w:rsidRDefault="009C4CE8" w:rsidP="009C4CE8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9C4CE8">
        <w:rPr>
          <w:rFonts w:eastAsia="Times New Roman" w:cs="Times New Roman"/>
          <w:b/>
          <w:sz w:val="22"/>
        </w:rPr>
        <w:lastRenderedPageBreak/>
        <w:t>Разработано д</w:t>
      </w:r>
      <w:r w:rsidRPr="009C4CE8">
        <w:rPr>
          <w:rFonts w:eastAsia="Times New Roman" w:cs="Times New Roman"/>
          <w:b/>
          <w:sz w:val="22"/>
        </w:rPr>
        <w:t>епартамент</w:t>
      </w:r>
      <w:r w:rsidRPr="009C4CE8">
        <w:rPr>
          <w:rFonts w:eastAsia="Times New Roman" w:cs="Times New Roman"/>
          <w:b/>
          <w:sz w:val="22"/>
        </w:rPr>
        <w:t xml:space="preserve">ом </w:t>
      </w:r>
      <w:r w:rsidRPr="009C4CE8">
        <w:rPr>
          <w:rFonts w:eastAsia="Times New Roman" w:cs="Times New Roman"/>
          <w:b/>
          <w:sz w:val="22"/>
        </w:rPr>
        <w:t xml:space="preserve"> социального</w:t>
      </w:r>
      <w:r w:rsidRPr="009C4CE8">
        <w:rPr>
          <w:rFonts w:eastAsia="Times New Roman" w:cs="Times New Roman"/>
          <w:b/>
          <w:sz w:val="22"/>
        </w:rPr>
        <w:t xml:space="preserve"> </w:t>
      </w:r>
      <w:r w:rsidRPr="009C4CE8">
        <w:rPr>
          <w:rFonts w:eastAsia="Times New Roman" w:cs="Times New Roman"/>
          <w:b/>
          <w:sz w:val="22"/>
        </w:rPr>
        <w:t>развития</w:t>
      </w:r>
      <w:r w:rsidRPr="009C4CE8">
        <w:rPr>
          <w:rFonts w:eastAsia="Times New Roman" w:cs="Times New Roman"/>
          <w:b/>
          <w:sz w:val="22"/>
        </w:rPr>
        <w:t xml:space="preserve"> </w:t>
      </w:r>
      <w:r w:rsidRPr="009C4CE8">
        <w:rPr>
          <w:rFonts w:eastAsia="Times New Roman" w:cs="Times New Roman"/>
          <w:b/>
          <w:sz w:val="22"/>
        </w:rPr>
        <w:t>Ханты-Мансийского</w:t>
      </w:r>
      <w:r w:rsidRPr="009C4CE8">
        <w:rPr>
          <w:rFonts w:eastAsia="Times New Roman" w:cs="Times New Roman"/>
          <w:b/>
          <w:sz w:val="22"/>
        </w:rPr>
        <w:t xml:space="preserve"> </w:t>
      </w:r>
      <w:r w:rsidRPr="009C4CE8">
        <w:rPr>
          <w:rFonts w:eastAsia="Times New Roman" w:cs="Times New Roman"/>
          <w:b/>
          <w:sz w:val="22"/>
        </w:rPr>
        <w:t xml:space="preserve">автономного округа </w:t>
      </w:r>
      <w:r w:rsidRPr="009C4CE8">
        <w:rPr>
          <w:rFonts w:eastAsia="Times New Roman" w:cs="Times New Roman"/>
          <w:b/>
          <w:sz w:val="22"/>
        </w:rPr>
        <w:t>–</w:t>
      </w:r>
      <w:r w:rsidRPr="009C4CE8">
        <w:rPr>
          <w:rFonts w:eastAsia="Times New Roman" w:cs="Times New Roman"/>
          <w:b/>
          <w:sz w:val="22"/>
        </w:rPr>
        <w:t xml:space="preserve"> Югры</w:t>
      </w:r>
    </w:p>
    <w:p w:rsidR="009C4CE8" w:rsidRDefault="009C4CE8" w:rsidP="009C4CE8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9C4CE8" w:rsidRPr="009C4CE8" w:rsidRDefault="009C4CE8" w:rsidP="009C4CE8">
      <w:pPr>
        <w:spacing w:after="0" w:line="240" w:lineRule="auto"/>
        <w:jc w:val="center"/>
        <w:rPr>
          <w:rFonts w:cs="Times New Roman"/>
          <w:b/>
        </w:rPr>
      </w:pPr>
      <w:r w:rsidRPr="009C4CE8">
        <w:rPr>
          <w:rFonts w:cs="Times New Roman"/>
          <w:b/>
        </w:rPr>
        <w:t>Порядок определения размер</w:t>
      </w:r>
      <w:r w:rsidR="004B7211">
        <w:rPr>
          <w:rFonts w:cs="Times New Roman"/>
          <w:b/>
        </w:rPr>
        <w:t>а</w:t>
      </w:r>
    </w:p>
    <w:p w:rsidR="009C4CE8" w:rsidRPr="009C4CE8" w:rsidRDefault="004B7211" w:rsidP="009C4CE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9C4CE8" w:rsidRPr="009C4CE8">
        <w:rPr>
          <w:rFonts w:cs="Times New Roman"/>
          <w:b/>
        </w:rPr>
        <w:t>плат</w:t>
      </w:r>
      <w:r>
        <w:rPr>
          <w:rFonts w:cs="Times New Roman"/>
          <w:b/>
        </w:rPr>
        <w:t>ы</w:t>
      </w:r>
      <w:r w:rsidR="009C4CE8" w:rsidRPr="009C4CE8">
        <w:rPr>
          <w:rFonts w:cs="Times New Roman"/>
          <w:b/>
        </w:rPr>
        <w:t xml:space="preserve"> за предоставление</w:t>
      </w:r>
    </w:p>
    <w:p w:rsidR="009C4CE8" w:rsidRPr="009C4CE8" w:rsidRDefault="009C4CE8" w:rsidP="009C4CE8">
      <w:pPr>
        <w:spacing w:after="0" w:line="240" w:lineRule="auto"/>
        <w:jc w:val="center"/>
        <w:rPr>
          <w:rFonts w:cs="Times New Roman"/>
          <w:b/>
        </w:rPr>
      </w:pPr>
      <w:r w:rsidRPr="009C4CE8">
        <w:rPr>
          <w:rFonts w:cs="Times New Roman"/>
          <w:b/>
        </w:rPr>
        <w:t>социальных услуг</w:t>
      </w:r>
    </w:p>
    <w:p w:rsidR="009C4CE8" w:rsidRPr="009C4CE8" w:rsidRDefault="009C4CE8" w:rsidP="009C4CE8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9C4CE8" w:rsidRPr="009C4CE8" w:rsidRDefault="009C4CE8" w:rsidP="009C4CE8">
      <w:pPr>
        <w:spacing w:after="0" w:line="240" w:lineRule="auto"/>
        <w:jc w:val="both"/>
        <w:rPr>
          <w:rFonts w:cs="Times New Roman"/>
          <w:b/>
          <w:sz w:val="22"/>
        </w:rPr>
      </w:pPr>
      <w:r w:rsidRPr="009C4CE8">
        <w:rPr>
          <w:rFonts w:cs="Times New Roman"/>
          <w:b/>
          <w:sz w:val="22"/>
        </w:rPr>
        <w:t>Нормативные правовые документы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- </w:t>
      </w:r>
      <w:r w:rsidRPr="009C4CE8">
        <w:rPr>
          <w:rFonts w:eastAsia="Times New Roman" w:cs="Times New Roman"/>
          <w:color w:val="000000"/>
          <w:sz w:val="22"/>
        </w:rPr>
        <w:t>Федеральный закон от 28 декабря 2013 года № 442-ФЗ «Об основах социального обслуживания граж</w:t>
      </w:r>
      <w:r w:rsidRPr="009C4CE8">
        <w:rPr>
          <w:rFonts w:eastAsia="Times New Roman" w:cs="Times New Roman"/>
          <w:color w:val="000000"/>
          <w:sz w:val="22"/>
        </w:rPr>
        <w:softHyphen/>
        <w:t>дан в Российской Федерации»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- </w:t>
      </w:r>
      <w:r w:rsidRPr="009C4CE8">
        <w:rPr>
          <w:rFonts w:eastAsia="Times New Roman" w:cs="Times New Roman"/>
          <w:color w:val="000000"/>
          <w:sz w:val="22"/>
        </w:rPr>
        <w:t>постановление     Правительства     Российской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C4CE8">
        <w:rPr>
          <w:rFonts w:eastAsia="Times New Roman" w:cs="Times New Roman"/>
          <w:color w:val="000000"/>
          <w:sz w:val="22"/>
        </w:rPr>
        <w:t>Федерации от 18 октября 2014 года № 1075 «Об утвер</w:t>
      </w:r>
      <w:r w:rsidRPr="009C4CE8">
        <w:rPr>
          <w:rFonts w:eastAsia="Times New Roman" w:cs="Times New Roman"/>
          <w:color w:val="000000"/>
          <w:sz w:val="22"/>
        </w:rPr>
        <w:softHyphen/>
        <w:t>ждении Правил определения среднедушевого дохода для предоставления социальных услуг   бесплатно»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- </w:t>
      </w:r>
      <w:r w:rsidRPr="009C4CE8">
        <w:rPr>
          <w:rFonts w:eastAsia="Times New Roman" w:cs="Times New Roman"/>
          <w:color w:val="000000"/>
          <w:sz w:val="22"/>
        </w:rPr>
        <w:t>Закон Ханты-Мансийского автономного округа - Югры от 26 сентября 2014 года № 76-оз «Об установлении раз</w:t>
      </w:r>
      <w:r w:rsidRPr="009C4CE8">
        <w:rPr>
          <w:rFonts w:eastAsia="Times New Roman" w:cs="Times New Roman"/>
          <w:color w:val="000000"/>
          <w:sz w:val="22"/>
        </w:rPr>
        <w:softHyphen/>
        <w:t>мера предельной величины среднедушевого дохода для предоставления социальных услуг бесплатно в Ханты-Мансийском автономном округе – Югре»</w:t>
      </w:r>
    </w:p>
    <w:p w:rsidR="009C4CE8" w:rsidRPr="009C4CE8" w:rsidRDefault="009C4CE8" w:rsidP="009C4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- </w:t>
      </w:r>
      <w:r w:rsidRPr="009C4CE8">
        <w:rPr>
          <w:rFonts w:eastAsia="Times New Roman" w:cs="Times New Roman"/>
          <w:color w:val="000000"/>
          <w:sz w:val="22"/>
        </w:rPr>
        <w:t>постановление Правительства Ханты-Мансийского автономного округа - Югры от 31 октября 2014 года № 393-п «Об утверждении размера платы за предостав</w:t>
      </w:r>
      <w:r w:rsidRPr="009C4CE8">
        <w:rPr>
          <w:rFonts w:eastAsia="Times New Roman" w:cs="Times New Roman"/>
          <w:color w:val="000000"/>
          <w:sz w:val="22"/>
        </w:rPr>
        <w:softHyphen/>
        <w:t>ление социальных услуг, порядка е</w:t>
      </w:r>
      <w:r w:rsidRPr="009C4CE8">
        <w:rPr>
          <w:rFonts w:ascii="Cambria Math" w:eastAsia="Times New Roman" w:hAnsi="Cambria Math" w:cs="Times New Roman"/>
          <w:color w:val="000000"/>
          <w:sz w:val="22"/>
        </w:rPr>
        <w:t>ѐ</w:t>
      </w:r>
      <w:r w:rsidRPr="009C4CE8">
        <w:rPr>
          <w:rFonts w:eastAsia="Times New Roman" w:cs="Times New Roman"/>
          <w:color w:val="000000"/>
          <w:sz w:val="22"/>
        </w:rPr>
        <w:t xml:space="preserve"> взимания и опреде</w:t>
      </w:r>
      <w:r w:rsidRPr="009C4CE8">
        <w:rPr>
          <w:rFonts w:eastAsia="Times New Roman" w:cs="Times New Roman"/>
          <w:color w:val="000000"/>
          <w:sz w:val="22"/>
        </w:rPr>
        <w:softHyphen/>
        <w:t>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– Югры»</w:t>
      </w:r>
    </w:p>
    <w:p w:rsidR="009C4CE8" w:rsidRDefault="009C4CE8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- </w:t>
      </w:r>
      <w:r w:rsidRPr="009C4CE8">
        <w:rPr>
          <w:rFonts w:eastAsia="Times New Roman" w:cs="Times New Roman"/>
          <w:color w:val="000000"/>
          <w:sz w:val="22"/>
        </w:rPr>
        <w:t>Приказ Региональной службы по тарифам Ханты-Мансийского автономного округа - Югры от 14 августа 2015 года № 94-нп «Об установлении тарифов на соци</w:t>
      </w:r>
      <w:r w:rsidRPr="009C4CE8">
        <w:rPr>
          <w:rFonts w:eastAsia="Times New Roman" w:cs="Times New Roman"/>
          <w:color w:val="000000"/>
          <w:sz w:val="22"/>
        </w:rPr>
        <w:softHyphen/>
        <w:t>альные услуги, предоставляемые организациями соци</w:t>
      </w:r>
      <w:r w:rsidRPr="009C4CE8">
        <w:rPr>
          <w:rFonts w:eastAsia="Times New Roman" w:cs="Times New Roman"/>
          <w:color w:val="000000"/>
          <w:sz w:val="22"/>
        </w:rPr>
        <w:softHyphen/>
        <w:t>ального обслуживания Ханты-Мансийского автономного округа - Югры»</w:t>
      </w:r>
    </w:p>
    <w:p w:rsidR="009C4CE8" w:rsidRDefault="009C4CE8" w:rsidP="009C4CE8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</w:p>
    <w:p w:rsidR="009C4CE8" w:rsidRDefault="009C4CE8" w:rsidP="009C4CE8">
      <w:pPr>
        <w:spacing w:after="0" w:line="240" w:lineRule="auto"/>
        <w:jc w:val="both"/>
        <w:rPr>
          <w:rFonts w:cs="Times New Roman"/>
          <w:sz w:val="22"/>
        </w:rPr>
      </w:pPr>
    </w:p>
    <w:p w:rsidR="009C4CE8" w:rsidRDefault="009C4CE8" w:rsidP="009C4CE8">
      <w:pPr>
        <w:spacing w:after="0" w:line="240" w:lineRule="auto"/>
        <w:jc w:val="both"/>
        <w:rPr>
          <w:rFonts w:cs="Times New Roman"/>
          <w:sz w:val="22"/>
        </w:rPr>
      </w:pPr>
    </w:p>
    <w:p w:rsidR="004B7211" w:rsidRDefault="004B7211" w:rsidP="009C4CE8">
      <w:pPr>
        <w:spacing w:after="0" w:line="240" w:lineRule="auto"/>
        <w:jc w:val="both"/>
        <w:rPr>
          <w:rFonts w:cs="Times New Roman"/>
          <w:sz w:val="22"/>
        </w:rPr>
        <w:sectPr w:rsidR="004B7211" w:rsidSect="009C4CE8">
          <w:pgSz w:w="16834" w:h="11909" w:orient="landscape"/>
          <w:pgMar w:top="426" w:right="850" w:bottom="284" w:left="709" w:header="720" w:footer="720" w:gutter="0"/>
          <w:cols w:num="3" w:space="196"/>
          <w:noEndnote/>
        </w:sectPr>
      </w:pPr>
    </w:p>
    <w:p w:rsidR="009C4CE8" w:rsidRPr="002F7330" w:rsidRDefault="004B7211" w:rsidP="002F7330">
      <w:pPr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2F7330">
        <w:rPr>
          <w:rFonts w:cs="Times New Roman"/>
          <w:b/>
          <w:sz w:val="36"/>
          <w:szCs w:val="24"/>
        </w:rPr>
        <w:lastRenderedPageBreak/>
        <w:t xml:space="preserve">Порядок определения размера </w:t>
      </w:r>
      <w:r w:rsidR="00AD0CA7">
        <w:rPr>
          <w:rFonts w:cs="Times New Roman"/>
          <w:b/>
          <w:sz w:val="36"/>
          <w:szCs w:val="24"/>
        </w:rPr>
        <w:t>о</w:t>
      </w:r>
      <w:r w:rsidRPr="002F7330">
        <w:rPr>
          <w:rFonts w:cs="Times New Roman"/>
          <w:b/>
          <w:sz w:val="36"/>
          <w:szCs w:val="24"/>
        </w:rPr>
        <w:t>платы за социальные услуги</w:t>
      </w:r>
    </w:p>
    <w:p w:rsidR="002F7330" w:rsidRDefault="002F7330" w:rsidP="004B7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B7211" w:rsidRPr="004B7211" w:rsidRDefault="002F7330" w:rsidP="004B7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1. </w:t>
      </w:r>
      <w:r w:rsidR="004B7211" w:rsidRPr="004B7211">
        <w:rPr>
          <w:rFonts w:eastAsia="Times New Roman" w:cs="Times New Roman"/>
          <w:b/>
          <w:bCs/>
          <w:color w:val="000000"/>
          <w:sz w:val="24"/>
          <w:szCs w:val="24"/>
        </w:rPr>
        <w:t>Наличие/отсутствие правовых оснований для предоставления  социальных  услуг  бесплатно</w:t>
      </w:r>
    </w:p>
    <w:p w:rsidR="004B7211" w:rsidRPr="004B7211" w:rsidRDefault="004B7211" w:rsidP="004B721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B7211">
        <w:rPr>
          <w:rFonts w:cs="Times New Roman"/>
          <w:color w:val="000000"/>
          <w:sz w:val="24"/>
          <w:szCs w:val="24"/>
        </w:rPr>
        <w:t>(</w:t>
      </w:r>
      <w:r w:rsidRPr="004B7211">
        <w:rPr>
          <w:rFonts w:eastAsia="Times New Roman" w:cs="Times New Roman"/>
          <w:color w:val="000000"/>
          <w:sz w:val="24"/>
          <w:szCs w:val="24"/>
        </w:rPr>
        <w:t>п. 1, 2 ст. 31 Федерального закона от 28.12.2013 № 442-ФЗ, отсутствие п. 3 постановления Правительства автономного округа от 31.10.2014 № 393-п):</w:t>
      </w:r>
    </w:p>
    <w:p w:rsidR="004B7211" w:rsidRPr="004B7211" w:rsidRDefault="004B7211" w:rsidP="004B721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B7211">
        <w:rPr>
          <w:rFonts w:eastAsia="Times New Roman"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4B7211">
        <w:rPr>
          <w:rFonts w:eastAsia="Times New Roman" w:cs="Times New Roman"/>
          <w:color w:val="000000"/>
          <w:sz w:val="24"/>
          <w:szCs w:val="24"/>
        </w:rPr>
        <w:t>при наличии услуги предоставляются бесплатно</w:t>
      </w:r>
    </w:p>
    <w:p w:rsidR="004B7211" w:rsidRPr="004B7211" w:rsidRDefault="002F7330" w:rsidP="004B721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F7330">
        <w:rPr>
          <w:rFonts w:eastAsia="Times New Roman" w:cs="Times New Roman"/>
          <w:b/>
          <w:color w:val="000000"/>
          <w:sz w:val="24"/>
          <w:szCs w:val="24"/>
        </w:rPr>
        <w:t>2.</w:t>
      </w:r>
      <w:r>
        <w:rPr>
          <w:rFonts w:eastAsia="Times New Roman" w:cs="Times New Roman"/>
          <w:color w:val="000000"/>
          <w:sz w:val="24"/>
          <w:szCs w:val="24"/>
        </w:rPr>
        <w:t xml:space="preserve"> П</w:t>
      </w:r>
      <w:r w:rsidR="004B7211" w:rsidRPr="004B7211">
        <w:rPr>
          <w:rFonts w:eastAsia="Times New Roman" w:cs="Times New Roman"/>
          <w:color w:val="000000"/>
          <w:sz w:val="24"/>
          <w:szCs w:val="24"/>
        </w:rPr>
        <w:t xml:space="preserve">ри отсутствии </w:t>
      </w:r>
      <w:r w:rsidR="004B7211" w:rsidRPr="002F7330">
        <w:rPr>
          <w:rFonts w:eastAsia="Times New Roman" w:cs="Times New Roman"/>
          <w:b/>
          <w:color w:val="000000"/>
          <w:sz w:val="24"/>
          <w:szCs w:val="24"/>
        </w:rPr>
        <w:t>расчет стоимости фактически предоставленных социальных услуг в соответствии с тарифами</w:t>
      </w:r>
      <w:r w:rsidR="004B7211" w:rsidRPr="004B7211">
        <w:rPr>
          <w:rFonts w:eastAsia="Times New Roman" w:cs="Times New Roman"/>
          <w:color w:val="000000"/>
          <w:sz w:val="24"/>
          <w:szCs w:val="24"/>
        </w:rPr>
        <w:t>, учитывая применение индивидуальных тарифов (фактически затраченное время на предоставление услуги), бригадного метода социального обслуживания, групповых занятий</w:t>
      </w:r>
    </w:p>
    <w:p w:rsidR="004B7211" w:rsidRPr="004B7211" w:rsidRDefault="004B7211" w:rsidP="004B721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4B7211" w:rsidRPr="004B7211" w:rsidRDefault="002F7330" w:rsidP="004B721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4B7211" w:rsidRPr="004B7211">
        <w:rPr>
          <w:rFonts w:eastAsia="Times New Roman" w:cs="Times New Roman"/>
          <w:b/>
          <w:bCs/>
          <w:color w:val="000000"/>
          <w:sz w:val="24"/>
          <w:szCs w:val="24"/>
        </w:rPr>
        <w:t xml:space="preserve">Определение среднедушевого дохода получателя социальных услуг </w:t>
      </w:r>
      <w:r w:rsidR="004B7211" w:rsidRPr="004B7211">
        <w:rPr>
          <w:rFonts w:eastAsia="Times New Roman" w:cs="Times New Roman"/>
          <w:color w:val="000000"/>
          <w:sz w:val="24"/>
          <w:szCs w:val="24"/>
        </w:rPr>
        <w:t>(доход за последние 12 календарных месяцев, предшествую</w:t>
      </w:r>
      <w:r w:rsidR="004B7211" w:rsidRPr="004B7211">
        <w:rPr>
          <w:rFonts w:eastAsia="Times New Roman" w:cs="Times New Roman"/>
          <w:color w:val="000000"/>
          <w:sz w:val="24"/>
          <w:szCs w:val="24"/>
        </w:rPr>
        <w:softHyphen/>
        <w:t>щих месяцу подачи заявления о предоставлении социальных услуг). Постановление Правительства Российской  Федерации от 18 октября 2014 года № 1075</w:t>
      </w:r>
    </w:p>
    <w:p w:rsidR="004B7211" w:rsidRPr="004B7211" w:rsidRDefault="004B7211" w:rsidP="004B7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Учитывается доход супругов, родителей, несовершеннолетних, совместно проживающих с получателем социальных услуг.</w:t>
      </w:r>
    </w:p>
    <w:p w:rsidR="0058358D" w:rsidRPr="002F7330" w:rsidRDefault="004B7211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Если с</w:t>
      </w:r>
      <w:r w:rsidRPr="004B7211">
        <w:rPr>
          <w:rFonts w:eastAsia="Times New Roman" w:cs="Times New Roman"/>
          <w:color w:val="000000"/>
          <w:sz w:val="24"/>
          <w:szCs w:val="24"/>
        </w:rPr>
        <w:t xml:space="preserve">реднедушевой доход </w:t>
      </w:r>
      <w:r w:rsidRPr="004B7211">
        <w:rPr>
          <w:rFonts w:eastAsia="Times New Roman" w:cs="Times New Roman"/>
          <w:b/>
          <w:bCs/>
          <w:color w:val="000000"/>
          <w:sz w:val="24"/>
          <w:szCs w:val="24"/>
        </w:rPr>
        <w:t xml:space="preserve">ниже или равен </w:t>
      </w:r>
      <w:r w:rsidRPr="004B7211">
        <w:rPr>
          <w:rFonts w:eastAsia="Times New Roman" w:cs="Times New Roman"/>
          <w:color w:val="000000"/>
          <w:sz w:val="24"/>
          <w:szCs w:val="24"/>
        </w:rPr>
        <w:t>полуторной</w:t>
      </w:r>
      <w:r>
        <w:rPr>
          <w:rFonts w:eastAsia="Times New Roman" w:cs="Times New Roman"/>
          <w:color w:val="000000"/>
          <w:sz w:val="24"/>
          <w:szCs w:val="24"/>
        </w:rPr>
        <w:t xml:space="preserve"> величине прожиточного минимума</w:t>
      </w:r>
      <w:r w:rsidR="00E41479">
        <w:rPr>
          <w:rFonts w:eastAsia="Times New Roman" w:cs="Times New Roman"/>
          <w:color w:val="000000"/>
          <w:sz w:val="24"/>
          <w:szCs w:val="24"/>
        </w:rPr>
        <w:t xml:space="preserve"> - услуги предоставляются бесплатно</w:t>
      </w:r>
      <w:r w:rsidR="0058358D">
        <w:rPr>
          <w:rFonts w:eastAsia="Times New Roman" w:cs="Times New Roman"/>
          <w:color w:val="000000"/>
          <w:sz w:val="24"/>
          <w:szCs w:val="24"/>
        </w:rPr>
        <w:t>.</w:t>
      </w:r>
      <w:r w:rsidRPr="004B7211">
        <w:rPr>
          <w:rFonts w:eastAsia="Times New Roman" w:cs="Times New Roman"/>
          <w:color w:val="000000"/>
          <w:sz w:val="24"/>
          <w:szCs w:val="24"/>
        </w:rPr>
        <w:t xml:space="preserve">                              </w:t>
      </w:r>
      <w:r w:rsidR="002F7330" w:rsidRPr="002F7330">
        <w:rPr>
          <w:rFonts w:eastAsia="Times New Roman" w:cs="Times New Roman"/>
          <w:b/>
          <w:color w:val="000000"/>
          <w:sz w:val="24"/>
          <w:szCs w:val="24"/>
        </w:rPr>
        <w:t>4.</w:t>
      </w:r>
      <w:r w:rsidR="002F73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1479">
        <w:rPr>
          <w:rFonts w:eastAsia="Times New Roman" w:cs="Times New Roman"/>
          <w:color w:val="000000"/>
          <w:sz w:val="24"/>
          <w:szCs w:val="24"/>
        </w:rPr>
        <w:t>Если с</w:t>
      </w:r>
      <w:r w:rsidR="00E41479" w:rsidRPr="004B7211">
        <w:rPr>
          <w:rFonts w:eastAsia="Times New Roman" w:cs="Times New Roman"/>
          <w:color w:val="000000"/>
          <w:sz w:val="24"/>
          <w:szCs w:val="24"/>
        </w:rPr>
        <w:t xml:space="preserve">реднедушевой доход </w:t>
      </w:r>
      <w:r w:rsidR="0058358D" w:rsidRPr="0058358D">
        <w:rPr>
          <w:rFonts w:eastAsia="Times New Roman" w:cs="Times New Roman"/>
          <w:b/>
          <w:color w:val="000000"/>
          <w:sz w:val="24"/>
          <w:szCs w:val="24"/>
        </w:rPr>
        <w:t>выше</w:t>
      </w:r>
      <w:r w:rsidR="00E41479" w:rsidRPr="004B721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E41479" w:rsidRPr="004B7211">
        <w:rPr>
          <w:rFonts w:eastAsia="Times New Roman" w:cs="Times New Roman"/>
          <w:color w:val="000000"/>
          <w:sz w:val="24"/>
          <w:szCs w:val="24"/>
        </w:rPr>
        <w:t>полуторной</w:t>
      </w:r>
      <w:r w:rsidR="00E41479">
        <w:rPr>
          <w:rFonts w:eastAsia="Times New Roman" w:cs="Times New Roman"/>
          <w:color w:val="000000"/>
          <w:sz w:val="24"/>
          <w:szCs w:val="24"/>
        </w:rPr>
        <w:t xml:space="preserve"> величине прожиточного минимума</w:t>
      </w:r>
      <w:r w:rsidR="0058358D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58358D" w:rsidRPr="002F7330">
        <w:rPr>
          <w:rFonts w:eastAsia="Times New Roman" w:cs="Times New Roman"/>
          <w:b/>
          <w:color w:val="000000"/>
          <w:sz w:val="24"/>
          <w:szCs w:val="24"/>
        </w:rPr>
        <w:t xml:space="preserve">производится расчет </w:t>
      </w:r>
      <w:r w:rsidR="0058358D" w:rsidRPr="002F7330">
        <w:rPr>
          <w:rFonts w:eastAsia="Times New Roman" w:cs="Times New Roman"/>
          <w:b/>
          <w:color w:val="000000"/>
          <w:sz w:val="24"/>
          <w:szCs w:val="24"/>
        </w:rPr>
        <w:t>максимальной суммы, которую может оплачивать гражданин за все социальные услуги, оказанные за месяц</w:t>
      </w:r>
    </w:p>
    <w:p w:rsidR="0058358D" w:rsidRPr="0058358D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8358D">
        <w:rPr>
          <w:rFonts w:eastAsia="Times New Roman" w:cs="Times New Roman"/>
          <w:color w:val="000000"/>
          <w:sz w:val="24"/>
          <w:szCs w:val="24"/>
        </w:rPr>
        <w:t>Например, среднедушевой доход гражданина составляет 22 000 руб., полуторная величина прожиточного минимума  равна 17 119,50 руб.</w:t>
      </w:r>
    </w:p>
    <w:p w:rsidR="004B7211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8358D">
        <w:rPr>
          <w:rFonts w:eastAsia="Times New Roman" w:cs="Times New Roman"/>
          <w:color w:val="000000"/>
          <w:sz w:val="24"/>
          <w:szCs w:val="24"/>
        </w:rPr>
        <w:t>Полустационарная форма социального обслуживания и обслуживание на дому: (22 000 руб. - 17 119,50 рублей) х 50% = 2 440,25 руб. в месяц</w:t>
      </w:r>
    </w:p>
    <w:p w:rsidR="0058358D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8358D">
        <w:rPr>
          <w:rFonts w:eastAsia="Times New Roman" w:cs="Times New Roman"/>
          <w:color w:val="000000"/>
          <w:sz w:val="24"/>
          <w:szCs w:val="24"/>
        </w:rPr>
        <w:t>Стационарная форма социального обслуживания: 22 000 руб. х 75% = 16 500   руб. в месяц</w:t>
      </w:r>
    </w:p>
    <w:p w:rsidR="0058358D" w:rsidRPr="0058358D" w:rsidRDefault="002F7330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F7330">
        <w:rPr>
          <w:rFonts w:cs="Times New Roman"/>
          <w:b/>
          <w:sz w:val="24"/>
          <w:szCs w:val="24"/>
        </w:rPr>
        <w:t>5.</w:t>
      </w:r>
      <w:r>
        <w:rPr>
          <w:rFonts w:cs="Times New Roman"/>
          <w:sz w:val="24"/>
          <w:szCs w:val="24"/>
        </w:rPr>
        <w:t xml:space="preserve"> </w:t>
      </w:r>
      <w:r w:rsidR="0058358D" w:rsidRPr="0058358D">
        <w:rPr>
          <w:rFonts w:cs="Times New Roman"/>
          <w:sz w:val="24"/>
          <w:szCs w:val="24"/>
        </w:rPr>
        <w:t>Сравнение суммы за фактически оказанные услуги (п</w:t>
      </w:r>
      <w:r>
        <w:rPr>
          <w:rFonts w:cs="Times New Roman"/>
          <w:sz w:val="24"/>
          <w:szCs w:val="24"/>
        </w:rPr>
        <w:t xml:space="preserve">ункт </w:t>
      </w:r>
      <w:r w:rsidR="0058358D" w:rsidRPr="0058358D">
        <w:rPr>
          <w:rFonts w:cs="Times New Roman"/>
          <w:sz w:val="24"/>
          <w:szCs w:val="24"/>
        </w:rPr>
        <w:t xml:space="preserve"> 2) и максимальной суммы, которую гражданин может оплатить в месяц (п</w:t>
      </w:r>
      <w:r>
        <w:rPr>
          <w:rFonts w:cs="Times New Roman"/>
          <w:sz w:val="24"/>
          <w:szCs w:val="24"/>
        </w:rPr>
        <w:t xml:space="preserve">ункт </w:t>
      </w:r>
      <w:r w:rsidR="0058358D" w:rsidRPr="0058358D">
        <w:rPr>
          <w:rFonts w:cs="Times New Roman"/>
          <w:sz w:val="24"/>
          <w:szCs w:val="24"/>
        </w:rPr>
        <w:t xml:space="preserve"> 4):</w:t>
      </w:r>
    </w:p>
    <w:p w:rsidR="0058358D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с</w:t>
      </w:r>
      <w:r w:rsidRPr="0058358D">
        <w:rPr>
          <w:rFonts w:cs="Times New Roman"/>
          <w:sz w:val="24"/>
          <w:szCs w:val="24"/>
        </w:rPr>
        <w:t xml:space="preserve">тоимость оказанных услуг </w:t>
      </w:r>
      <w:r>
        <w:rPr>
          <w:rFonts w:cs="Times New Roman"/>
          <w:sz w:val="24"/>
          <w:szCs w:val="24"/>
        </w:rPr>
        <w:t>меньше м</w:t>
      </w:r>
      <w:r w:rsidRPr="0058358D">
        <w:rPr>
          <w:rFonts w:cs="Times New Roman"/>
          <w:sz w:val="24"/>
          <w:szCs w:val="24"/>
        </w:rPr>
        <w:t>аксимально возможн</w:t>
      </w:r>
      <w:r>
        <w:rPr>
          <w:rFonts w:cs="Times New Roman"/>
          <w:sz w:val="24"/>
          <w:szCs w:val="24"/>
        </w:rPr>
        <w:t>ой</w:t>
      </w:r>
      <w:r w:rsidRPr="0058358D">
        <w:rPr>
          <w:rFonts w:cs="Times New Roman"/>
          <w:sz w:val="24"/>
          <w:szCs w:val="24"/>
        </w:rPr>
        <w:t xml:space="preserve"> сумм</w:t>
      </w:r>
      <w:r>
        <w:rPr>
          <w:rFonts w:cs="Times New Roman"/>
          <w:sz w:val="24"/>
          <w:szCs w:val="24"/>
        </w:rPr>
        <w:t>ы</w:t>
      </w:r>
      <w:r w:rsidRPr="0058358D">
        <w:rPr>
          <w:rFonts w:cs="Times New Roman"/>
          <w:sz w:val="24"/>
          <w:szCs w:val="24"/>
        </w:rPr>
        <w:t xml:space="preserve"> оплаты </w:t>
      </w:r>
      <w:r>
        <w:rPr>
          <w:rFonts w:cs="Times New Roman"/>
          <w:sz w:val="24"/>
          <w:szCs w:val="24"/>
        </w:rPr>
        <w:t xml:space="preserve">- </w:t>
      </w:r>
      <w:r w:rsidRPr="0058358D">
        <w:rPr>
          <w:rFonts w:cs="Times New Roman"/>
          <w:sz w:val="24"/>
          <w:szCs w:val="24"/>
        </w:rPr>
        <w:t>оплата взимается за фактически оказанные услуги (п</w:t>
      </w:r>
      <w:r w:rsidR="002F7330">
        <w:rPr>
          <w:rFonts w:cs="Times New Roman"/>
          <w:sz w:val="24"/>
          <w:szCs w:val="24"/>
        </w:rPr>
        <w:t xml:space="preserve">ункт </w:t>
      </w:r>
      <w:r w:rsidRPr="0058358D">
        <w:rPr>
          <w:rFonts w:cs="Times New Roman"/>
          <w:sz w:val="24"/>
          <w:szCs w:val="24"/>
        </w:rPr>
        <w:t xml:space="preserve"> 2)</w:t>
      </w:r>
    </w:p>
    <w:p w:rsidR="0058358D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с</w:t>
      </w:r>
      <w:r w:rsidRPr="0058358D">
        <w:rPr>
          <w:rFonts w:cs="Times New Roman"/>
          <w:sz w:val="24"/>
          <w:szCs w:val="24"/>
        </w:rPr>
        <w:t xml:space="preserve">тоимость оказанных услуг </w:t>
      </w:r>
      <w:r>
        <w:rPr>
          <w:rFonts w:cs="Times New Roman"/>
          <w:sz w:val="24"/>
          <w:szCs w:val="24"/>
        </w:rPr>
        <w:t>больше или равна  м</w:t>
      </w:r>
      <w:r w:rsidRPr="0058358D">
        <w:rPr>
          <w:rFonts w:cs="Times New Roman"/>
          <w:sz w:val="24"/>
          <w:szCs w:val="24"/>
        </w:rPr>
        <w:t>аксимально возможн</w:t>
      </w:r>
      <w:r>
        <w:rPr>
          <w:rFonts w:cs="Times New Roman"/>
          <w:sz w:val="24"/>
          <w:szCs w:val="24"/>
        </w:rPr>
        <w:t>ой</w:t>
      </w:r>
      <w:r w:rsidRPr="0058358D">
        <w:rPr>
          <w:rFonts w:cs="Times New Roman"/>
          <w:sz w:val="24"/>
          <w:szCs w:val="24"/>
        </w:rPr>
        <w:t xml:space="preserve"> сумм</w:t>
      </w:r>
      <w:r>
        <w:rPr>
          <w:rFonts w:cs="Times New Roman"/>
          <w:sz w:val="24"/>
          <w:szCs w:val="24"/>
        </w:rPr>
        <w:t>ы</w:t>
      </w:r>
      <w:r w:rsidRPr="0058358D">
        <w:rPr>
          <w:rFonts w:cs="Times New Roman"/>
          <w:sz w:val="24"/>
          <w:szCs w:val="24"/>
        </w:rPr>
        <w:t xml:space="preserve"> оплаты </w:t>
      </w:r>
      <w:r>
        <w:rPr>
          <w:rFonts w:cs="Times New Roman"/>
          <w:sz w:val="24"/>
          <w:szCs w:val="24"/>
        </w:rPr>
        <w:t xml:space="preserve">- </w:t>
      </w:r>
      <w:r w:rsidRPr="0058358D">
        <w:rPr>
          <w:rFonts w:cs="Times New Roman"/>
          <w:sz w:val="24"/>
          <w:szCs w:val="24"/>
        </w:rPr>
        <w:t xml:space="preserve">оплата взимается </w:t>
      </w:r>
      <w:r>
        <w:rPr>
          <w:rFonts w:cs="Times New Roman"/>
          <w:sz w:val="24"/>
          <w:szCs w:val="24"/>
        </w:rPr>
        <w:t xml:space="preserve">в размере, рассчитанном </w:t>
      </w:r>
      <w:r w:rsidR="002F7330">
        <w:rPr>
          <w:rFonts w:cs="Times New Roman"/>
          <w:sz w:val="24"/>
          <w:szCs w:val="24"/>
        </w:rPr>
        <w:t>в соответствии</w:t>
      </w:r>
      <w:r w:rsidRPr="0058358D">
        <w:rPr>
          <w:rFonts w:cs="Times New Roman"/>
          <w:sz w:val="24"/>
          <w:szCs w:val="24"/>
        </w:rPr>
        <w:t xml:space="preserve"> </w:t>
      </w:r>
      <w:r w:rsidR="002F7330">
        <w:rPr>
          <w:rFonts w:cs="Times New Roman"/>
          <w:sz w:val="24"/>
          <w:szCs w:val="24"/>
        </w:rPr>
        <w:t xml:space="preserve">с </w:t>
      </w:r>
      <w:r w:rsidRPr="0058358D">
        <w:rPr>
          <w:rFonts w:cs="Times New Roman"/>
          <w:sz w:val="24"/>
          <w:szCs w:val="24"/>
        </w:rPr>
        <w:t>п</w:t>
      </w:r>
      <w:r w:rsidR="002F7330">
        <w:rPr>
          <w:rFonts w:cs="Times New Roman"/>
          <w:sz w:val="24"/>
          <w:szCs w:val="24"/>
        </w:rPr>
        <w:t xml:space="preserve">унктом </w:t>
      </w:r>
      <w:r w:rsidRPr="0058358D">
        <w:rPr>
          <w:rFonts w:cs="Times New Roman"/>
          <w:sz w:val="24"/>
          <w:szCs w:val="24"/>
        </w:rPr>
        <w:t xml:space="preserve"> </w:t>
      </w:r>
      <w:r w:rsidR="002F7330">
        <w:rPr>
          <w:rFonts w:cs="Times New Roman"/>
          <w:sz w:val="24"/>
          <w:szCs w:val="24"/>
        </w:rPr>
        <w:t>4</w:t>
      </w:r>
    </w:p>
    <w:p w:rsidR="0058358D" w:rsidRPr="004B7211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8358D" w:rsidRPr="004B7211" w:rsidRDefault="0058358D" w:rsidP="00583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58358D" w:rsidRPr="004B7211" w:rsidSect="004B7211">
      <w:type w:val="continuous"/>
      <w:pgSz w:w="16834" w:h="11909" w:orient="landscape"/>
      <w:pgMar w:top="426" w:right="850" w:bottom="284" w:left="709" w:header="720" w:footer="720" w:gutter="0"/>
      <w:cols w:space="1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6E0229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30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211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58D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0D7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229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2E1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4CE8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0B4E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0CA7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029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4A5C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79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5F2A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2016-09-26T11:45:00Z</dcterms:created>
  <dcterms:modified xsi:type="dcterms:W3CDTF">2016-09-26T11:45:00Z</dcterms:modified>
</cp:coreProperties>
</file>